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23773B" w14:textId="35BDC33D" w:rsidR="00EA6AB5" w:rsidRPr="00A0792F" w:rsidRDefault="00327364" w:rsidP="00EA6AB5">
      <w:pPr>
        <w:spacing w:before="100" w:beforeAutospacing="1" w:after="100" w:afterAutospacing="1"/>
        <w:rPr>
          <w:rFonts w:ascii="Roboto" w:eastAsia="Times New Roman" w:hAnsi="Roboto" w:cs="Times New Roman"/>
          <w:b/>
          <w:bCs/>
          <w:i/>
          <w:iCs/>
          <w:color w:val="C00000"/>
          <w:sz w:val="22"/>
          <w:szCs w:val="22"/>
          <w:lang w:eastAsia="fr-CA"/>
        </w:rPr>
      </w:pPr>
      <w:r w:rsidRPr="00A0792F">
        <w:rPr>
          <w:rFonts w:ascii="Roboto" w:eastAsia="Times New Roman" w:hAnsi="Roboto" w:cs="Times New Roman"/>
          <w:b/>
          <w:bCs/>
          <w:i/>
          <w:iCs/>
          <w:color w:val="C00000"/>
          <w:sz w:val="22"/>
          <w:szCs w:val="22"/>
          <w:lang w:eastAsia="fr-CA"/>
        </w:rPr>
        <w:t>VOTRE ENTÊTE</w:t>
      </w:r>
    </w:p>
    <w:p w14:paraId="4BF7D812" w14:textId="063A6041" w:rsidR="00A60101" w:rsidRDefault="00A60101" w:rsidP="00EA6AB5">
      <w:pPr>
        <w:spacing w:before="100" w:beforeAutospacing="1" w:after="100" w:afterAutospacing="1"/>
        <w:rPr>
          <w:rFonts w:ascii="Roboto" w:eastAsia="Times New Roman" w:hAnsi="Roboto" w:cs="Times New Roman"/>
          <w:b/>
          <w:bCs/>
          <w:i/>
          <w:iCs/>
          <w:color w:val="C00000"/>
          <w:sz w:val="22"/>
          <w:szCs w:val="22"/>
          <w:lang w:eastAsia="fr-CA"/>
        </w:rPr>
      </w:pPr>
    </w:p>
    <w:p w14:paraId="088B543D" w14:textId="77777777" w:rsidR="000A78D2" w:rsidRPr="00A0792F" w:rsidRDefault="000A78D2" w:rsidP="00EA6AB5">
      <w:pPr>
        <w:spacing w:before="100" w:beforeAutospacing="1" w:after="100" w:afterAutospacing="1"/>
        <w:rPr>
          <w:rFonts w:ascii="Roboto" w:eastAsia="Times New Roman" w:hAnsi="Roboto" w:cs="Times New Roman"/>
          <w:b/>
          <w:bCs/>
          <w:i/>
          <w:iCs/>
          <w:color w:val="C00000"/>
          <w:sz w:val="22"/>
          <w:szCs w:val="22"/>
          <w:lang w:eastAsia="fr-CA"/>
        </w:rPr>
      </w:pPr>
    </w:p>
    <w:p w14:paraId="22190D36" w14:textId="1AD2EA23" w:rsidR="00327364" w:rsidRPr="00A0792F" w:rsidRDefault="00327364" w:rsidP="00327364">
      <w:pPr>
        <w:spacing w:before="100" w:beforeAutospacing="1" w:after="100" w:afterAutospacing="1"/>
        <w:jc w:val="right"/>
        <w:rPr>
          <w:rFonts w:ascii="Roboto" w:eastAsia="Times New Roman" w:hAnsi="Roboto" w:cs="Times New Roman"/>
          <w:i/>
          <w:iCs/>
          <w:color w:val="C00000"/>
          <w:sz w:val="22"/>
          <w:szCs w:val="22"/>
          <w:lang w:eastAsia="fr-CA"/>
        </w:rPr>
      </w:pPr>
      <w:r w:rsidRPr="00A0792F">
        <w:rPr>
          <w:rFonts w:ascii="Roboto" w:eastAsia="Times New Roman" w:hAnsi="Roboto" w:cs="Times New Roman"/>
          <w:i/>
          <w:iCs/>
          <w:color w:val="C00000"/>
          <w:sz w:val="22"/>
          <w:szCs w:val="22"/>
          <w:lang w:eastAsia="fr-CA"/>
        </w:rPr>
        <w:t>DATE</w:t>
      </w:r>
    </w:p>
    <w:p w14:paraId="286CFD2F" w14:textId="77777777" w:rsidR="00FA4441" w:rsidRPr="00A0792F" w:rsidRDefault="00FA4441" w:rsidP="00327364">
      <w:pPr>
        <w:spacing w:before="100" w:beforeAutospacing="1" w:after="100" w:afterAutospacing="1"/>
        <w:jc w:val="right"/>
        <w:rPr>
          <w:rFonts w:ascii="Roboto" w:eastAsia="Times New Roman" w:hAnsi="Roboto" w:cs="Times New Roman"/>
          <w:i/>
          <w:iCs/>
          <w:color w:val="C00000"/>
          <w:sz w:val="22"/>
          <w:szCs w:val="22"/>
          <w:lang w:eastAsia="fr-CA"/>
        </w:rPr>
      </w:pPr>
    </w:p>
    <w:p w14:paraId="2080D776" w14:textId="05FBB2F9" w:rsidR="00327364" w:rsidRPr="00A0792F" w:rsidRDefault="00327364" w:rsidP="00EA6AB5">
      <w:pPr>
        <w:spacing w:before="100" w:beforeAutospacing="1" w:after="100" w:afterAutospacing="1"/>
        <w:rPr>
          <w:rFonts w:ascii="Roboto" w:eastAsia="Times New Roman" w:hAnsi="Roboto" w:cs="Times New Roman"/>
          <w:b/>
          <w:bCs/>
          <w:i/>
          <w:iCs/>
          <w:color w:val="C00000"/>
          <w:sz w:val="22"/>
          <w:szCs w:val="22"/>
          <w:lang w:eastAsia="fr-CA"/>
        </w:rPr>
      </w:pPr>
      <w:r w:rsidRPr="00A0792F">
        <w:rPr>
          <w:rFonts w:ascii="Roboto" w:eastAsia="Times New Roman" w:hAnsi="Roboto" w:cs="Times New Roman"/>
          <w:b/>
          <w:bCs/>
          <w:i/>
          <w:iCs/>
          <w:color w:val="C00000"/>
          <w:sz w:val="22"/>
          <w:szCs w:val="22"/>
          <w:lang w:eastAsia="fr-CA"/>
        </w:rPr>
        <w:t>DÉPUTÉ (E) À QUI VOUS ADRESS</w:t>
      </w:r>
      <w:r w:rsidR="00572ACA" w:rsidRPr="00A0792F">
        <w:rPr>
          <w:rFonts w:ascii="Roboto" w:eastAsia="Times New Roman" w:hAnsi="Roboto" w:cs="Times New Roman"/>
          <w:b/>
          <w:bCs/>
          <w:i/>
          <w:iCs/>
          <w:color w:val="C00000"/>
          <w:sz w:val="22"/>
          <w:szCs w:val="22"/>
          <w:lang w:eastAsia="fr-CA"/>
        </w:rPr>
        <w:t>EZ</w:t>
      </w:r>
      <w:r w:rsidRPr="00A0792F">
        <w:rPr>
          <w:rFonts w:ascii="Roboto" w:eastAsia="Times New Roman" w:hAnsi="Roboto" w:cs="Times New Roman"/>
          <w:b/>
          <w:bCs/>
          <w:i/>
          <w:iCs/>
          <w:color w:val="C00000"/>
          <w:sz w:val="22"/>
          <w:szCs w:val="22"/>
          <w:lang w:eastAsia="fr-CA"/>
        </w:rPr>
        <w:t xml:space="preserve"> LA LETTRE</w:t>
      </w:r>
    </w:p>
    <w:p w14:paraId="0C247192" w14:textId="7839BDF3" w:rsidR="00A60101" w:rsidRPr="00A0792F" w:rsidRDefault="00A60101" w:rsidP="00EA6AB5">
      <w:pPr>
        <w:spacing w:before="100" w:beforeAutospacing="1" w:after="100" w:afterAutospacing="1"/>
        <w:rPr>
          <w:rFonts w:ascii="Roboto" w:eastAsia="Times New Roman" w:hAnsi="Roboto" w:cs="Times New Roman"/>
          <w:b/>
          <w:bCs/>
          <w:color w:val="333333"/>
          <w:sz w:val="22"/>
          <w:szCs w:val="22"/>
          <w:lang w:eastAsia="fr-CA"/>
        </w:rPr>
      </w:pPr>
    </w:p>
    <w:p w14:paraId="36A1DD70" w14:textId="06A53D11" w:rsidR="00EA6AB5" w:rsidRPr="00A0792F" w:rsidRDefault="00EA6AB5" w:rsidP="00EA6AB5">
      <w:pPr>
        <w:spacing w:before="100" w:beforeAutospacing="1" w:after="100" w:afterAutospacing="1"/>
        <w:rPr>
          <w:rFonts w:ascii="Roboto" w:eastAsia="Times New Roman" w:hAnsi="Roboto" w:cs="Times New Roman"/>
          <w:color w:val="333333"/>
          <w:sz w:val="22"/>
          <w:szCs w:val="22"/>
          <w:lang w:eastAsia="fr-CA"/>
        </w:rPr>
      </w:pPr>
      <w:r w:rsidRPr="00A0792F">
        <w:rPr>
          <w:rFonts w:ascii="Roboto" w:eastAsia="Times New Roman" w:hAnsi="Roboto" w:cs="Times New Roman"/>
          <w:b/>
          <w:bCs/>
          <w:color w:val="333333"/>
          <w:sz w:val="22"/>
          <w:szCs w:val="22"/>
          <w:lang w:eastAsia="fr-CA"/>
        </w:rPr>
        <w:t>OBJET : Avis concernant la situation financière critique de notre organisme</w:t>
      </w:r>
    </w:p>
    <w:p w14:paraId="222AD77C" w14:textId="4EE595F5" w:rsidR="00EA6AB5" w:rsidRPr="00A0792F" w:rsidRDefault="00EA6AB5" w:rsidP="00FA4441">
      <w:pPr>
        <w:spacing w:before="100" w:beforeAutospacing="1" w:after="100" w:afterAutospacing="1"/>
        <w:jc w:val="both"/>
        <w:rPr>
          <w:rFonts w:ascii="Roboto" w:eastAsia="Times New Roman" w:hAnsi="Roboto" w:cs="Times New Roman"/>
          <w:i/>
          <w:iCs/>
          <w:color w:val="C00000"/>
          <w:sz w:val="22"/>
          <w:szCs w:val="22"/>
          <w:lang w:eastAsia="fr-CA"/>
        </w:rPr>
      </w:pPr>
      <w:r w:rsidRPr="00A0792F">
        <w:rPr>
          <w:rFonts w:ascii="Roboto" w:eastAsia="Times New Roman" w:hAnsi="Roboto" w:cs="Times New Roman"/>
          <w:i/>
          <w:iCs/>
          <w:color w:val="C00000"/>
          <w:sz w:val="22"/>
          <w:szCs w:val="22"/>
          <w:lang w:eastAsia="fr-CA"/>
        </w:rPr>
        <w:t>Madame</w:t>
      </w:r>
      <w:r w:rsidR="00327364" w:rsidRPr="00A0792F">
        <w:rPr>
          <w:rFonts w:ascii="Roboto" w:eastAsia="Times New Roman" w:hAnsi="Roboto" w:cs="Times New Roman"/>
          <w:i/>
          <w:iCs/>
          <w:color w:val="C00000"/>
          <w:sz w:val="22"/>
          <w:szCs w:val="22"/>
          <w:lang w:eastAsia="fr-CA"/>
        </w:rPr>
        <w:t xml:space="preserve">… </w:t>
      </w:r>
      <w:proofErr w:type="gramStart"/>
      <w:r w:rsidR="00327364" w:rsidRPr="00A0792F">
        <w:rPr>
          <w:rFonts w:ascii="Roboto" w:eastAsia="Times New Roman" w:hAnsi="Roboto" w:cs="Times New Roman"/>
          <w:i/>
          <w:iCs/>
          <w:color w:val="C00000"/>
          <w:sz w:val="22"/>
          <w:szCs w:val="22"/>
          <w:lang w:eastAsia="fr-CA"/>
        </w:rPr>
        <w:t xml:space="preserve">ou </w:t>
      </w:r>
      <w:r w:rsidRPr="00A0792F">
        <w:rPr>
          <w:rFonts w:ascii="Roboto" w:eastAsia="Times New Roman" w:hAnsi="Roboto" w:cs="Times New Roman"/>
          <w:i/>
          <w:iCs/>
          <w:color w:val="C00000"/>
          <w:sz w:val="22"/>
          <w:szCs w:val="22"/>
          <w:lang w:eastAsia="fr-CA"/>
        </w:rPr>
        <w:t xml:space="preserve"> Monsieur</w:t>
      </w:r>
      <w:proofErr w:type="gramEnd"/>
      <w:r w:rsidR="00327364" w:rsidRPr="00A0792F">
        <w:rPr>
          <w:rFonts w:ascii="Roboto" w:eastAsia="Times New Roman" w:hAnsi="Roboto" w:cs="Times New Roman"/>
          <w:i/>
          <w:iCs/>
          <w:color w:val="C00000"/>
          <w:sz w:val="22"/>
          <w:szCs w:val="22"/>
          <w:lang w:eastAsia="fr-CA"/>
        </w:rPr>
        <w:t>…,</w:t>
      </w:r>
    </w:p>
    <w:p w14:paraId="609980E5" w14:textId="18BBCD24" w:rsidR="00EA6AB5" w:rsidRPr="00A0792F" w:rsidRDefault="00327364" w:rsidP="00FA4441">
      <w:pPr>
        <w:spacing w:before="100" w:beforeAutospacing="1" w:after="100" w:afterAutospacing="1"/>
        <w:jc w:val="both"/>
        <w:rPr>
          <w:rFonts w:ascii="Roboto" w:eastAsia="Times New Roman" w:hAnsi="Roboto" w:cs="Times New Roman"/>
          <w:color w:val="333333"/>
          <w:sz w:val="22"/>
          <w:szCs w:val="22"/>
          <w:lang w:eastAsia="fr-CA"/>
        </w:rPr>
      </w:pPr>
      <w:r w:rsidRPr="00A0792F">
        <w:rPr>
          <w:rFonts w:ascii="Roboto" w:eastAsia="Times New Roman" w:hAnsi="Roboto" w:cs="Times New Roman"/>
          <w:color w:val="333333"/>
          <w:sz w:val="22"/>
          <w:szCs w:val="22"/>
          <w:lang w:eastAsia="fr-CA"/>
        </w:rPr>
        <w:t xml:space="preserve">Nous nous permettons de vous contacter concernant la situation financière critique de notre organisme communautaire. </w:t>
      </w:r>
    </w:p>
    <w:p w14:paraId="5AED52D9" w14:textId="67C3BDD8" w:rsidR="002E11AB" w:rsidRPr="00A0792F" w:rsidRDefault="002E11AB" w:rsidP="00FA4441">
      <w:pPr>
        <w:spacing w:before="100" w:beforeAutospacing="1" w:after="100" w:afterAutospacing="1"/>
        <w:jc w:val="both"/>
        <w:rPr>
          <w:rFonts w:ascii="Roboto" w:eastAsia="Times New Roman" w:hAnsi="Roboto" w:cs="Times New Roman"/>
          <w:color w:val="C00000"/>
          <w:sz w:val="22"/>
          <w:szCs w:val="22"/>
          <w:lang w:eastAsia="fr-CA"/>
        </w:rPr>
      </w:pPr>
      <w:r w:rsidRPr="00A0792F">
        <w:rPr>
          <w:rFonts w:ascii="Roboto" w:eastAsia="Times New Roman" w:hAnsi="Roboto" w:cs="Times New Roman"/>
          <w:color w:val="333333"/>
          <w:sz w:val="22"/>
          <w:szCs w:val="22"/>
          <w:lang w:eastAsia="fr-CA"/>
        </w:rPr>
        <w:t xml:space="preserve">Les investissements de votre gouvernement durant la dernière année pour notre organisme se sont traduits par l’augmentation </w:t>
      </w:r>
      <w:r w:rsidR="00FA4441" w:rsidRPr="00A0792F">
        <w:rPr>
          <w:rFonts w:ascii="Roboto" w:eastAsia="Times New Roman" w:hAnsi="Roboto" w:cs="Times New Roman"/>
          <w:color w:val="333333"/>
          <w:sz w:val="22"/>
          <w:szCs w:val="22"/>
          <w:lang w:eastAsia="fr-CA"/>
        </w:rPr>
        <w:t>suivante :</w:t>
      </w:r>
      <w:r w:rsidRPr="00A0792F">
        <w:rPr>
          <w:rFonts w:ascii="Roboto" w:eastAsia="Times New Roman" w:hAnsi="Roboto" w:cs="Times New Roman"/>
          <w:color w:val="333333"/>
          <w:sz w:val="22"/>
          <w:szCs w:val="22"/>
          <w:lang w:eastAsia="fr-CA"/>
        </w:rPr>
        <w:t xml:space="preserve"> </w:t>
      </w:r>
      <w:r w:rsidRPr="00A0792F">
        <w:rPr>
          <w:rFonts w:ascii="Roboto" w:eastAsia="Times New Roman" w:hAnsi="Roboto" w:cs="Times New Roman"/>
          <w:color w:val="C00000"/>
          <w:sz w:val="22"/>
          <w:szCs w:val="22"/>
          <w:lang w:eastAsia="fr-CA"/>
        </w:rPr>
        <w:t xml:space="preserve">votre chiffre. </w:t>
      </w:r>
    </w:p>
    <w:p w14:paraId="2789C43A" w14:textId="67CA6764" w:rsidR="00EA6AB5" w:rsidRPr="00A0792F" w:rsidRDefault="002E11AB" w:rsidP="00FA4441">
      <w:pPr>
        <w:spacing w:before="100" w:beforeAutospacing="1" w:after="100" w:afterAutospacing="1"/>
        <w:jc w:val="both"/>
        <w:rPr>
          <w:rFonts w:ascii="Roboto" w:eastAsia="Times New Roman" w:hAnsi="Roboto" w:cs="Times New Roman"/>
          <w:color w:val="000000" w:themeColor="text1"/>
          <w:sz w:val="22"/>
          <w:szCs w:val="22"/>
          <w:lang w:eastAsia="fr-CA"/>
        </w:rPr>
      </w:pPr>
      <w:r w:rsidRPr="00A0792F">
        <w:rPr>
          <w:rFonts w:ascii="Roboto" w:eastAsia="Times New Roman" w:hAnsi="Roboto" w:cs="Times New Roman"/>
          <w:color w:val="000000" w:themeColor="text1"/>
          <w:sz w:val="22"/>
          <w:szCs w:val="22"/>
          <w:lang w:eastAsia="fr-CA"/>
        </w:rPr>
        <w:t xml:space="preserve">Voici notre situation financière : </w:t>
      </w:r>
    </w:p>
    <w:tbl>
      <w:tblPr>
        <w:tblW w:w="8356" w:type="dxa"/>
        <w:jc w:val="center"/>
        <w:tblCellMar>
          <w:top w:w="15" w:type="dxa"/>
          <w:left w:w="15" w:type="dxa"/>
          <w:bottom w:w="15" w:type="dxa"/>
          <w:right w:w="15" w:type="dxa"/>
        </w:tblCellMar>
        <w:tblLook w:val="04A0" w:firstRow="1" w:lastRow="0" w:firstColumn="1" w:lastColumn="0" w:noHBand="0" w:noVBand="1"/>
      </w:tblPr>
      <w:tblGrid>
        <w:gridCol w:w="1977"/>
        <w:gridCol w:w="2126"/>
        <w:gridCol w:w="2126"/>
        <w:gridCol w:w="2127"/>
      </w:tblGrid>
      <w:tr w:rsidR="00327364" w:rsidRPr="00A0792F" w14:paraId="110357A0" w14:textId="77777777" w:rsidTr="00A0792F">
        <w:trPr>
          <w:jc w:val="center"/>
        </w:trPr>
        <w:tc>
          <w:tcPr>
            <w:tcW w:w="1977" w:type="dxa"/>
            <w:tcBorders>
              <w:top w:val="single" w:sz="6" w:space="0" w:color="DDE3E6"/>
              <w:left w:val="single" w:sz="6" w:space="0" w:color="DDE3E6"/>
              <w:bottom w:val="single" w:sz="6" w:space="0" w:color="DDE3E6"/>
              <w:right w:val="single" w:sz="6" w:space="0" w:color="DDE3E6"/>
            </w:tcBorders>
            <w:shd w:val="clear" w:color="auto" w:fill="CFD6DB"/>
            <w:hideMark/>
          </w:tcPr>
          <w:p w14:paraId="6B39ACC6" w14:textId="120C19D6" w:rsidR="00327364" w:rsidRPr="00A0792F" w:rsidRDefault="00327364" w:rsidP="00BF3EB7">
            <w:pPr>
              <w:rPr>
                <w:rFonts w:ascii="Roboto" w:eastAsia="Times New Roman" w:hAnsi="Roboto" w:cs="Times New Roman"/>
                <w:b/>
                <w:bCs/>
                <w:color w:val="333333"/>
                <w:sz w:val="22"/>
                <w:szCs w:val="22"/>
                <w:lang w:eastAsia="fr-CA"/>
              </w:rPr>
            </w:pPr>
            <w:r w:rsidRPr="00A0792F">
              <w:rPr>
                <w:rFonts w:ascii="Roboto" w:eastAsia="Times New Roman" w:hAnsi="Roboto" w:cs="Times New Roman"/>
                <w:b/>
                <w:bCs/>
                <w:color w:val="333333"/>
                <w:sz w:val="22"/>
                <w:szCs w:val="22"/>
                <w:lang w:eastAsia="fr-CA"/>
              </w:rPr>
              <w:t>Financement</w:t>
            </w:r>
            <w:r w:rsidR="00A60101" w:rsidRPr="00A0792F">
              <w:rPr>
                <w:rFonts w:ascii="Roboto" w:eastAsia="Times New Roman" w:hAnsi="Roboto" w:cs="Times New Roman"/>
                <w:b/>
                <w:bCs/>
                <w:color w:val="333333"/>
                <w:sz w:val="22"/>
                <w:szCs w:val="22"/>
                <w:lang w:eastAsia="fr-CA"/>
              </w:rPr>
              <w:t xml:space="preserve"> </w:t>
            </w:r>
            <w:r w:rsidRPr="00A0792F">
              <w:rPr>
                <w:rFonts w:ascii="Roboto" w:eastAsia="Times New Roman" w:hAnsi="Roboto" w:cs="Times New Roman"/>
                <w:b/>
                <w:bCs/>
                <w:color w:val="333333"/>
                <w:sz w:val="22"/>
                <w:szCs w:val="22"/>
                <w:lang w:eastAsia="fr-CA"/>
              </w:rPr>
              <w:t xml:space="preserve"> PSOC </w:t>
            </w:r>
            <w:r w:rsidR="00A60101" w:rsidRPr="00A0792F">
              <w:rPr>
                <w:rFonts w:ascii="Roboto" w:eastAsia="Times New Roman" w:hAnsi="Roboto" w:cs="Times New Roman"/>
                <w:b/>
                <w:bCs/>
                <w:color w:val="333333"/>
                <w:sz w:val="22"/>
                <w:szCs w:val="22"/>
                <w:lang w:eastAsia="fr-CA"/>
              </w:rPr>
              <w:t xml:space="preserve">total </w:t>
            </w:r>
            <w:r w:rsidRPr="00A0792F">
              <w:rPr>
                <w:rFonts w:ascii="Roboto" w:eastAsia="Times New Roman" w:hAnsi="Roboto" w:cs="Times New Roman"/>
                <w:b/>
                <w:bCs/>
                <w:color w:val="333333"/>
                <w:sz w:val="22"/>
                <w:szCs w:val="22"/>
                <w:lang w:eastAsia="fr-CA"/>
              </w:rPr>
              <w:t>nécessaire</w:t>
            </w:r>
          </w:p>
        </w:tc>
        <w:tc>
          <w:tcPr>
            <w:tcW w:w="2126" w:type="dxa"/>
            <w:tcBorders>
              <w:top w:val="single" w:sz="6" w:space="0" w:color="DDE3E6"/>
              <w:left w:val="single" w:sz="6" w:space="0" w:color="DDE3E6"/>
              <w:bottom w:val="single" w:sz="6" w:space="0" w:color="DDE3E6"/>
              <w:right w:val="single" w:sz="6" w:space="0" w:color="DDE3E6"/>
            </w:tcBorders>
            <w:shd w:val="clear" w:color="auto" w:fill="CFD6DB"/>
            <w:hideMark/>
          </w:tcPr>
          <w:p w14:paraId="1EA6219E" w14:textId="7E031C4B" w:rsidR="00327364" w:rsidRPr="00A0792F" w:rsidRDefault="00BF3EB7" w:rsidP="00BF3EB7">
            <w:pPr>
              <w:rPr>
                <w:rFonts w:ascii="Roboto" w:eastAsia="Times New Roman" w:hAnsi="Roboto" w:cs="Times New Roman"/>
                <w:b/>
                <w:bCs/>
                <w:color w:val="333333"/>
                <w:sz w:val="22"/>
                <w:szCs w:val="22"/>
                <w:lang w:eastAsia="fr-CA"/>
              </w:rPr>
            </w:pPr>
            <w:r>
              <w:rPr>
                <w:rFonts w:ascii="Roboto" w:eastAsia="Times New Roman" w:hAnsi="Roboto" w:cs="Times New Roman"/>
                <w:b/>
                <w:bCs/>
                <w:color w:val="333333"/>
                <w:sz w:val="22"/>
                <w:szCs w:val="22"/>
                <w:lang w:eastAsia="fr-CA"/>
              </w:rPr>
              <w:t>Nouveaux crédits PSOC 2022-2023</w:t>
            </w:r>
          </w:p>
        </w:tc>
        <w:tc>
          <w:tcPr>
            <w:tcW w:w="2126" w:type="dxa"/>
            <w:tcBorders>
              <w:top w:val="single" w:sz="6" w:space="0" w:color="DDE3E6"/>
              <w:left w:val="single" w:sz="6" w:space="0" w:color="DDE3E6"/>
              <w:bottom w:val="single" w:sz="6" w:space="0" w:color="DDE3E6"/>
              <w:right w:val="single" w:sz="6" w:space="0" w:color="DDE3E6"/>
            </w:tcBorders>
            <w:shd w:val="clear" w:color="auto" w:fill="CFD6DB"/>
            <w:hideMark/>
          </w:tcPr>
          <w:p w14:paraId="335B2D15" w14:textId="4FAC13B0" w:rsidR="00327364" w:rsidRPr="00A0792F" w:rsidRDefault="00BF3EB7" w:rsidP="00BF3EB7">
            <w:pPr>
              <w:rPr>
                <w:rFonts w:ascii="Roboto" w:eastAsia="Times New Roman" w:hAnsi="Roboto" w:cs="Times New Roman"/>
                <w:b/>
                <w:bCs/>
                <w:color w:val="333333"/>
                <w:sz w:val="22"/>
                <w:szCs w:val="22"/>
                <w:lang w:eastAsia="fr-CA"/>
              </w:rPr>
            </w:pPr>
            <w:r>
              <w:rPr>
                <w:rFonts w:ascii="Roboto" w:eastAsia="Times New Roman" w:hAnsi="Roboto" w:cs="Times New Roman"/>
                <w:b/>
                <w:bCs/>
                <w:color w:val="333333"/>
                <w:sz w:val="22"/>
                <w:szCs w:val="22"/>
                <w:lang w:eastAsia="fr-CA"/>
              </w:rPr>
              <w:t>Total PSOC 2022-2023</w:t>
            </w:r>
          </w:p>
        </w:tc>
        <w:tc>
          <w:tcPr>
            <w:tcW w:w="2127" w:type="dxa"/>
            <w:tcBorders>
              <w:top w:val="single" w:sz="6" w:space="0" w:color="DDE3E6"/>
              <w:left w:val="single" w:sz="6" w:space="0" w:color="DDE3E6"/>
              <w:bottom w:val="single" w:sz="6" w:space="0" w:color="DDE3E6"/>
              <w:right w:val="single" w:sz="6" w:space="0" w:color="DDE3E6"/>
            </w:tcBorders>
            <w:shd w:val="clear" w:color="auto" w:fill="CFD6DB"/>
            <w:hideMark/>
          </w:tcPr>
          <w:p w14:paraId="04B78F5B" w14:textId="2B851E78" w:rsidR="00327364" w:rsidRPr="00A0792F" w:rsidRDefault="00327364" w:rsidP="00BF3EB7">
            <w:pPr>
              <w:rPr>
                <w:rFonts w:ascii="Roboto" w:eastAsia="Times New Roman" w:hAnsi="Roboto" w:cs="Times New Roman"/>
                <w:b/>
                <w:bCs/>
                <w:color w:val="333333"/>
                <w:sz w:val="22"/>
                <w:szCs w:val="22"/>
                <w:lang w:eastAsia="fr-CA"/>
              </w:rPr>
            </w:pPr>
            <w:r w:rsidRPr="00A0792F">
              <w:rPr>
                <w:rFonts w:ascii="Roboto" w:eastAsia="Times New Roman" w:hAnsi="Roboto" w:cs="Times New Roman"/>
                <w:b/>
                <w:bCs/>
                <w:color w:val="333333"/>
                <w:sz w:val="22"/>
                <w:szCs w:val="22"/>
                <w:lang w:eastAsia="fr-CA"/>
              </w:rPr>
              <w:t>Manque à gagner</w:t>
            </w:r>
          </w:p>
        </w:tc>
      </w:tr>
      <w:tr w:rsidR="00327364" w:rsidRPr="00A0792F" w14:paraId="17E99131" w14:textId="77777777" w:rsidTr="00A0792F">
        <w:trPr>
          <w:trHeight w:val="603"/>
          <w:jc w:val="center"/>
        </w:trPr>
        <w:tc>
          <w:tcPr>
            <w:tcW w:w="1977" w:type="dxa"/>
            <w:tcBorders>
              <w:top w:val="single" w:sz="6" w:space="0" w:color="DDE3E6"/>
              <w:left w:val="single" w:sz="6" w:space="0" w:color="DDE3E6"/>
              <w:bottom w:val="single" w:sz="6" w:space="0" w:color="DDE3E6"/>
              <w:right w:val="single" w:sz="6" w:space="0" w:color="DDE3E6"/>
            </w:tcBorders>
            <w:hideMark/>
          </w:tcPr>
          <w:p w14:paraId="48454621" w14:textId="7E28BA55" w:rsidR="00327364" w:rsidRPr="00A0792F" w:rsidRDefault="00327364" w:rsidP="00FA4441">
            <w:pPr>
              <w:jc w:val="both"/>
              <w:rPr>
                <w:rFonts w:ascii="Roboto" w:eastAsia="Times New Roman" w:hAnsi="Roboto" w:cs="Times New Roman"/>
                <w:color w:val="C00000"/>
                <w:sz w:val="22"/>
                <w:szCs w:val="22"/>
                <w:lang w:eastAsia="fr-CA"/>
              </w:rPr>
            </w:pPr>
            <w:r w:rsidRPr="00A0792F">
              <w:rPr>
                <w:rFonts w:ascii="Roboto" w:eastAsia="Times New Roman" w:hAnsi="Roboto" w:cs="Times New Roman"/>
                <w:color w:val="C00000"/>
                <w:sz w:val="22"/>
                <w:szCs w:val="22"/>
                <w:lang w:eastAsia="fr-CA"/>
              </w:rPr>
              <w:t>Vos chiffres</w:t>
            </w:r>
          </w:p>
        </w:tc>
        <w:tc>
          <w:tcPr>
            <w:tcW w:w="2126" w:type="dxa"/>
            <w:tcBorders>
              <w:top w:val="single" w:sz="6" w:space="0" w:color="DDE3E6"/>
              <w:left w:val="single" w:sz="6" w:space="0" w:color="DDE3E6"/>
              <w:bottom w:val="single" w:sz="6" w:space="0" w:color="DDE3E6"/>
              <w:right w:val="single" w:sz="6" w:space="0" w:color="DDE3E6"/>
            </w:tcBorders>
            <w:hideMark/>
          </w:tcPr>
          <w:p w14:paraId="24A031E3" w14:textId="7D7C96FE" w:rsidR="00327364" w:rsidRPr="00A0792F" w:rsidRDefault="00327364" w:rsidP="00FA4441">
            <w:pPr>
              <w:jc w:val="both"/>
              <w:rPr>
                <w:rFonts w:ascii="Roboto" w:eastAsia="Times New Roman" w:hAnsi="Roboto" w:cs="Times New Roman"/>
                <w:color w:val="333333"/>
                <w:sz w:val="22"/>
                <w:szCs w:val="22"/>
                <w:lang w:eastAsia="fr-CA"/>
              </w:rPr>
            </w:pPr>
            <w:r w:rsidRPr="00A0792F">
              <w:rPr>
                <w:rFonts w:ascii="Roboto" w:eastAsia="Times New Roman" w:hAnsi="Roboto" w:cs="Times New Roman"/>
                <w:color w:val="C00000"/>
                <w:sz w:val="22"/>
                <w:szCs w:val="22"/>
                <w:lang w:eastAsia="fr-CA"/>
              </w:rPr>
              <w:t>Vos chiffres</w:t>
            </w:r>
          </w:p>
        </w:tc>
        <w:tc>
          <w:tcPr>
            <w:tcW w:w="2126" w:type="dxa"/>
            <w:tcBorders>
              <w:top w:val="single" w:sz="6" w:space="0" w:color="DDE3E6"/>
              <w:left w:val="single" w:sz="6" w:space="0" w:color="DDE3E6"/>
              <w:bottom w:val="single" w:sz="6" w:space="0" w:color="DDE3E6"/>
              <w:right w:val="single" w:sz="6" w:space="0" w:color="DDE3E6"/>
            </w:tcBorders>
            <w:hideMark/>
          </w:tcPr>
          <w:p w14:paraId="02579FEC" w14:textId="03982702" w:rsidR="00327364" w:rsidRPr="00A0792F" w:rsidRDefault="00327364" w:rsidP="00FA4441">
            <w:pPr>
              <w:jc w:val="both"/>
              <w:rPr>
                <w:rFonts w:ascii="Roboto" w:eastAsia="Times New Roman" w:hAnsi="Roboto" w:cs="Times New Roman"/>
                <w:color w:val="333333"/>
                <w:sz w:val="22"/>
                <w:szCs w:val="22"/>
                <w:lang w:eastAsia="fr-CA"/>
              </w:rPr>
            </w:pPr>
            <w:r w:rsidRPr="00A0792F">
              <w:rPr>
                <w:rFonts w:ascii="Roboto" w:eastAsia="Times New Roman" w:hAnsi="Roboto" w:cs="Times New Roman"/>
                <w:color w:val="C00000"/>
                <w:sz w:val="22"/>
                <w:szCs w:val="22"/>
                <w:lang w:eastAsia="fr-CA"/>
              </w:rPr>
              <w:t>Vos chiffres</w:t>
            </w:r>
          </w:p>
        </w:tc>
        <w:tc>
          <w:tcPr>
            <w:tcW w:w="2127" w:type="dxa"/>
            <w:tcBorders>
              <w:top w:val="single" w:sz="6" w:space="0" w:color="DDE3E6"/>
              <w:left w:val="single" w:sz="6" w:space="0" w:color="DDE3E6"/>
              <w:bottom w:val="single" w:sz="6" w:space="0" w:color="DDE3E6"/>
              <w:right w:val="single" w:sz="6" w:space="0" w:color="DDE3E6"/>
            </w:tcBorders>
            <w:hideMark/>
          </w:tcPr>
          <w:p w14:paraId="444EA3AA" w14:textId="1DEAF429" w:rsidR="00327364" w:rsidRPr="00A0792F" w:rsidRDefault="00327364" w:rsidP="00FA4441">
            <w:pPr>
              <w:jc w:val="both"/>
              <w:rPr>
                <w:rFonts w:ascii="Roboto" w:eastAsia="Times New Roman" w:hAnsi="Roboto" w:cs="Times New Roman"/>
                <w:color w:val="333333"/>
                <w:sz w:val="22"/>
                <w:szCs w:val="22"/>
                <w:lang w:eastAsia="fr-CA"/>
              </w:rPr>
            </w:pPr>
            <w:r w:rsidRPr="00A0792F">
              <w:rPr>
                <w:rFonts w:ascii="Roboto" w:eastAsia="Times New Roman" w:hAnsi="Roboto" w:cs="Times New Roman"/>
                <w:color w:val="C00000"/>
                <w:sz w:val="22"/>
                <w:szCs w:val="22"/>
                <w:lang w:eastAsia="fr-CA"/>
              </w:rPr>
              <w:t>Vos chiffres</w:t>
            </w:r>
          </w:p>
        </w:tc>
      </w:tr>
    </w:tbl>
    <w:p w14:paraId="2AD0B3B1" w14:textId="3E549EC9" w:rsidR="00327364" w:rsidRPr="00A0792F" w:rsidRDefault="00327364" w:rsidP="00FA4441">
      <w:pPr>
        <w:spacing w:before="100" w:beforeAutospacing="1" w:after="100" w:afterAutospacing="1"/>
        <w:jc w:val="both"/>
        <w:rPr>
          <w:rFonts w:ascii="Roboto" w:eastAsia="Times New Roman" w:hAnsi="Roboto" w:cs="Times New Roman"/>
          <w:i/>
          <w:iCs/>
          <w:color w:val="333333"/>
          <w:sz w:val="22"/>
          <w:szCs w:val="22"/>
          <w:lang w:eastAsia="fr-CA"/>
        </w:rPr>
      </w:pPr>
      <w:r w:rsidRPr="00A0792F">
        <w:rPr>
          <w:rFonts w:ascii="Roboto" w:eastAsia="Times New Roman" w:hAnsi="Roboto" w:cs="Times New Roman"/>
          <w:color w:val="333333"/>
          <w:sz w:val="22"/>
          <w:szCs w:val="22"/>
          <w:lang w:eastAsia="fr-CA"/>
        </w:rPr>
        <w:t xml:space="preserve">En vertu de la </w:t>
      </w:r>
      <w:r w:rsidRPr="00A0792F">
        <w:rPr>
          <w:rFonts w:ascii="Roboto" w:eastAsia="Times New Roman" w:hAnsi="Roboto" w:cs="Times New Roman"/>
          <w:i/>
          <w:iCs/>
          <w:color w:val="333333"/>
          <w:sz w:val="22"/>
          <w:szCs w:val="22"/>
          <w:lang w:eastAsia="fr-CA"/>
        </w:rPr>
        <w:t>Politique de reconnaissance des organismes communautaire</w:t>
      </w:r>
      <w:r w:rsidR="002E11AB" w:rsidRPr="00A0792F">
        <w:rPr>
          <w:rFonts w:ascii="Roboto" w:eastAsia="Times New Roman" w:hAnsi="Roboto" w:cs="Times New Roman"/>
          <w:i/>
          <w:iCs/>
          <w:color w:val="333333"/>
          <w:sz w:val="22"/>
          <w:szCs w:val="22"/>
          <w:lang w:eastAsia="fr-CA"/>
        </w:rPr>
        <w:t>s</w:t>
      </w:r>
      <w:r w:rsidRPr="00A0792F">
        <w:rPr>
          <w:rFonts w:ascii="Roboto" w:eastAsia="Times New Roman" w:hAnsi="Roboto" w:cs="Times New Roman"/>
          <w:i/>
          <w:iCs/>
          <w:color w:val="333333"/>
          <w:sz w:val="22"/>
          <w:szCs w:val="22"/>
          <w:lang w:eastAsia="fr-CA"/>
        </w:rPr>
        <w:t xml:space="preserve"> du Québec</w:t>
      </w:r>
      <w:r w:rsidRPr="00A0792F">
        <w:rPr>
          <w:rFonts w:ascii="Roboto" w:eastAsia="Times New Roman" w:hAnsi="Roboto" w:cs="Times New Roman"/>
          <w:color w:val="333333"/>
          <w:sz w:val="22"/>
          <w:szCs w:val="22"/>
          <w:lang w:eastAsia="fr-CA"/>
        </w:rPr>
        <w:t xml:space="preserve"> ainsi que du </w:t>
      </w:r>
      <w:r w:rsidRPr="00A0792F">
        <w:rPr>
          <w:rFonts w:ascii="Roboto" w:eastAsia="Times New Roman" w:hAnsi="Roboto" w:cs="Times New Roman"/>
          <w:i/>
          <w:iCs/>
          <w:color w:val="333333"/>
          <w:sz w:val="22"/>
          <w:szCs w:val="22"/>
          <w:lang w:eastAsia="fr-CA"/>
        </w:rPr>
        <w:t>Plan d’action gouvernemental de l’action communautaire</w:t>
      </w:r>
      <w:r w:rsidRPr="00A0792F">
        <w:rPr>
          <w:rFonts w:ascii="Roboto" w:eastAsia="Times New Roman" w:hAnsi="Roboto" w:cs="Times New Roman"/>
          <w:color w:val="333333"/>
          <w:sz w:val="22"/>
          <w:szCs w:val="22"/>
          <w:lang w:eastAsia="fr-CA"/>
        </w:rPr>
        <w:t xml:space="preserve"> adopté le 14 mai 2022, nous sommes en attente d’investissement majeur au sein du </w:t>
      </w:r>
      <w:r w:rsidR="00572ACA" w:rsidRPr="00A0792F">
        <w:rPr>
          <w:rFonts w:ascii="Roboto" w:eastAsia="Times New Roman" w:hAnsi="Roboto" w:cs="Times New Roman"/>
          <w:color w:val="333333"/>
          <w:sz w:val="22"/>
          <w:szCs w:val="22"/>
          <w:lang w:eastAsia="fr-CA"/>
        </w:rPr>
        <w:t>m</w:t>
      </w:r>
      <w:r w:rsidRPr="00A0792F">
        <w:rPr>
          <w:rFonts w:ascii="Roboto" w:eastAsia="Times New Roman" w:hAnsi="Roboto" w:cs="Times New Roman"/>
          <w:color w:val="333333"/>
          <w:sz w:val="22"/>
          <w:szCs w:val="22"/>
          <w:lang w:eastAsia="fr-CA"/>
        </w:rPr>
        <w:t xml:space="preserve">inistère de la </w:t>
      </w:r>
      <w:r w:rsidR="002E11AB" w:rsidRPr="00A0792F">
        <w:rPr>
          <w:rFonts w:ascii="Roboto" w:eastAsia="Times New Roman" w:hAnsi="Roboto" w:cs="Times New Roman"/>
          <w:color w:val="333333"/>
          <w:sz w:val="22"/>
          <w:szCs w:val="22"/>
          <w:lang w:eastAsia="fr-CA"/>
        </w:rPr>
        <w:t>S</w:t>
      </w:r>
      <w:r w:rsidRPr="00A0792F">
        <w:rPr>
          <w:rFonts w:ascii="Roboto" w:eastAsia="Times New Roman" w:hAnsi="Roboto" w:cs="Times New Roman"/>
          <w:color w:val="333333"/>
          <w:sz w:val="22"/>
          <w:szCs w:val="22"/>
          <w:lang w:eastAsia="fr-CA"/>
        </w:rPr>
        <w:t xml:space="preserve">anté et des </w:t>
      </w:r>
      <w:r w:rsidR="002E11AB" w:rsidRPr="00A0792F">
        <w:rPr>
          <w:rFonts w:ascii="Roboto" w:eastAsia="Times New Roman" w:hAnsi="Roboto" w:cs="Times New Roman"/>
          <w:color w:val="333333"/>
          <w:sz w:val="22"/>
          <w:szCs w:val="22"/>
          <w:lang w:eastAsia="fr-CA"/>
        </w:rPr>
        <w:t>S</w:t>
      </w:r>
      <w:r w:rsidRPr="00A0792F">
        <w:rPr>
          <w:rFonts w:ascii="Roboto" w:eastAsia="Times New Roman" w:hAnsi="Roboto" w:cs="Times New Roman"/>
          <w:color w:val="333333"/>
          <w:sz w:val="22"/>
          <w:szCs w:val="22"/>
          <w:lang w:eastAsia="fr-CA"/>
        </w:rPr>
        <w:t xml:space="preserve">ervices sociaux en faveur du </w:t>
      </w:r>
      <w:r w:rsidRPr="00A0792F">
        <w:rPr>
          <w:rFonts w:ascii="Roboto" w:eastAsia="Times New Roman" w:hAnsi="Roboto" w:cs="Times New Roman"/>
          <w:i/>
          <w:iCs/>
          <w:color w:val="333333"/>
          <w:sz w:val="22"/>
          <w:szCs w:val="22"/>
          <w:lang w:eastAsia="fr-CA"/>
        </w:rPr>
        <w:t>Programme de soutien aux organismes communautaires.</w:t>
      </w:r>
    </w:p>
    <w:p w14:paraId="1AAD72DB" w14:textId="4A37C561" w:rsidR="00327364" w:rsidRPr="00A0792F" w:rsidRDefault="00EA6AB5" w:rsidP="00FA4441">
      <w:pPr>
        <w:spacing w:before="100" w:beforeAutospacing="1" w:after="100" w:afterAutospacing="1"/>
        <w:jc w:val="both"/>
        <w:rPr>
          <w:rFonts w:ascii="Roboto" w:eastAsia="Times New Roman" w:hAnsi="Roboto" w:cs="Times New Roman"/>
          <w:color w:val="333333"/>
          <w:sz w:val="22"/>
          <w:szCs w:val="22"/>
          <w:lang w:eastAsia="fr-CA"/>
        </w:rPr>
      </w:pPr>
      <w:r w:rsidRPr="00A0792F">
        <w:rPr>
          <w:rFonts w:ascii="Roboto" w:eastAsia="Times New Roman" w:hAnsi="Roboto" w:cs="Times New Roman"/>
          <w:color w:val="333333"/>
          <w:sz w:val="22"/>
          <w:szCs w:val="22"/>
          <w:lang w:eastAsia="fr-CA"/>
        </w:rPr>
        <w:t xml:space="preserve">À défaut de </w:t>
      </w:r>
      <w:r w:rsidR="00327364" w:rsidRPr="00A0792F">
        <w:rPr>
          <w:rFonts w:ascii="Roboto" w:eastAsia="Times New Roman" w:hAnsi="Roboto" w:cs="Times New Roman"/>
          <w:color w:val="333333"/>
          <w:sz w:val="22"/>
          <w:szCs w:val="22"/>
          <w:lang w:eastAsia="fr-CA"/>
        </w:rPr>
        <w:t xml:space="preserve">crédits significatifs au PSOC dans le prochain budget, l’organisme est à risque de rupture de service et continuera à éprouver des difficultés à répondre aux besoins criants de la population. </w:t>
      </w:r>
    </w:p>
    <w:p w14:paraId="779F7162" w14:textId="7B4F6682" w:rsidR="00327364" w:rsidRPr="00A0792F" w:rsidRDefault="00327364" w:rsidP="00FA4441">
      <w:pPr>
        <w:spacing w:before="100" w:beforeAutospacing="1" w:after="100" w:afterAutospacing="1"/>
        <w:jc w:val="both"/>
        <w:rPr>
          <w:rFonts w:ascii="Roboto" w:eastAsia="Times New Roman" w:hAnsi="Roboto" w:cs="Times New Roman"/>
          <w:color w:val="333333"/>
          <w:sz w:val="22"/>
          <w:szCs w:val="22"/>
          <w:lang w:eastAsia="fr-CA"/>
        </w:rPr>
      </w:pPr>
      <w:r w:rsidRPr="00A0792F">
        <w:rPr>
          <w:rFonts w:ascii="Roboto" w:eastAsia="Times New Roman" w:hAnsi="Roboto" w:cs="Times New Roman"/>
          <w:color w:val="333333"/>
          <w:sz w:val="22"/>
          <w:szCs w:val="22"/>
          <w:lang w:eastAsia="fr-CA"/>
        </w:rPr>
        <w:t>D’ici quelques semaines, votre gouvernement prendra des décisions cruciales à l’égard des finances publiques. Ces décisions auront une incidence majeur</w:t>
      </w:r>
      <w:r w:rsidR="002E11AB" w:rsidRPr="00A0792F">
        <w:rPr>
          <w:rFonts w:ascii="Roboto" w:eastAsia="Times New Roman" w:hAnsi="Roboto" w:cs="Times New Roman"/>
          <w:color w:val="333333"/>
          <w:sz w:val="22"/>
          <w:szCs w:val="22"/>
          <w:lang w:eastAsia="fr-CA"/>
        </w:rPr>
        <w:t>e</w:t>
      </w:r>
      <w:r w:rsidRPr="00A0792F">
        <w:rPr>
          <w:rFonts w:ascii="Roboto" w:eastAsia="Times New Roman" w:hAnsi="Roboto" w:cs="Times New Roman"/>
          <w:color w:val="333333"/>
          <w:sz w:val="22"/>
          <w:szCs w:val="22"/>
          <w:lang w:eastAsia="fr-CA"/>
        </w:rPr>
        <w:t xml:space="preserve"> sur la population et les communautés.</w:t>
      </w:r>
    </w:p>
    <w:p w14:paraId="25B04DDA" w14:textId="49846742" w:rsidR="00EA6AB5" w:rsidRPr="00A0792F" w:rsidRDefault="00327364" w:rsidP="00FA4441">
      <w:pPr>
        <w:spacing w:before="100" w:beforeAutospacing="1" w:after="100" w:afterAutospacing="1"/>
        <w:jc w:val="both"/>
        <w:rPr>
          <w:rFonts w:ascii="Roboto" w:eastAsia="Times New Roman" w:hAnsi="Roboto" w:cs="Times New Roman"/>
          <w:color w:val="333333"/>
          <w:sz w:val="22"/>
          <w:szCs w:val="22"/>
          <w:lang w:eastAsia="fr-CA"/>
        </w:rPr>
      </w:pPr>
      <w:r w:rsidRPr="00A0792F">
        <w:rPr>
          <w:rFonts w:ascii="Roboto" w:eastAsia="Times New Roman" w:hAnsi="Roboto" w:cs="Times New Roman"/>
          <w:color w:val="333333"/>
          <w:sz w:val="22"/>
          <w:szCs w:val="22"/>
          <w:lang w:eastAsia="fr-CA"/>
        </w:rPr>
        <w:t>Notre organisme doit pouvoir compt</w:t>
      </w:r>
      <w:r w:rsidR="002E11AB" w:rsidRPr="00A0792F">
        <w:rPr>
          <w:rFonts w:ascii="Roboto" w:eastAsia="Times New Roman" w:hAnsi="Roboto" w:cs="Times New Roman"/>
          <w:color w:val="333333"/>
          <w:sz w:val="22"/>
          <w:szCs w:val="22"/>
          <w:lang w:eastAsia="fr-CA"/>
        </w:rPr>
        <w:t>er</w:t>
      </w:r>
      <w:r w:rsidRPr="00A0792F">
        <w:rPr>
          <w:rFonts w:ascii="Roboto" w:eastAsia="Times New Roman" w:hAnsi="Roboto" w:cs="Times New Roman"/>
          <w:color w:val="333333"/>
          <w:sz w:val="22"/>
          <w:szCs w:val="22"/>
          <w:lang w:eastAsia="fr-CA"/>
        </w:rPr>
        <w:t xml:space="preserve"> sur vous. Des investissements significatifs du gouvernement dans le milieu communautaire doivent se refléter dans nos états financiers et actuellement, comme vous pouvez le constater dans le tableau, c’est au compte-goutte que nous recevons l’aide gouvernemental</w:t>
      </w:r>
      <w:r w:rsidR="002E11AB" w:rsidRPr="00A0792F">
        <w:rPr>
          <w:rFonts w:ascii="Roboto" w:eastAsia="Times New Roman" w:hAnsi="Roboto" w:cs="Times New Roman"/>
          <w:color w:val="333333"/>
          <w:sz w:val="22"/>
          <w:szCs w:val="22"/>
          <w:lang w:eastAsia="fr-CA"/>
        </w:rPr>
        <w:t>e</w:t>
      </w:r>
      <w:r w:rsidRPr="00A0792F">
        <w:rPr>
          <w:rFonts w:ascii="Roboto" w:eastAsia="Times New Roman" w:hAnsi="Roboto" w:cs="Times New Roman"/>
          <w:color w:val="333333"/>
          <w:sz w:val="22"/>
          <w:szCs w:val="22"/>
          <w:lang w:eastAsia="fr-CA"/>
        </w:rPr>
        <w:t>.</w:t>
      </w:r>
    </w:p>
    <w:p w14:paraId="26285704" w14:textId="00655830" w:rsidR="00EA6AB5" w:rsidRPr="00A0792F" w:rsidRDefault="00EA6AB5" w:rsidP="00FA4441">
      <w:pPr>
        <w:spacing w:before="100" w:beforeAutospacing="1" w:after="100" w:afterAutospacing="1"/>
        <w:jc w:val="both"/>
        <w:rPr>
          <w:rFonts w:ascii="Roboto" w:eastAsia="Times New Roman" w:hAnsi="Roboto" w:cs="Times New Roman"/>
          <w:color w:val="333333"/>
          <w:sz w:val="22"/>
          <w:szCs w:val="22"/>
          <w:lang w:eastAsia="fr-CA"/>
        </w:rPr>
      </w:pPr>
      <w:r w:rsidRPr="00A0792F">
        <w:rPr>
          <w:rFonts w:ascii="Roboto" w:eastAsia="Times New Roman" w:hAnsi="Roboto" w:cs="Times New Roman"/>
          <w:color w:val="333333"/>
          <w:sz w:val="22"/>
          <w:szCs w:val="22"/>
          <w:lang w:eastAsia="fr-CA"/>
        </w:rPr>
        <w:lastRenderedPageBreak/>
        <w:t xml:space="preserve">Dans l'attente de votre retour, veuillez agréer, </w:t>
      </w:r>
      <w:r w:rsidR="00327364" w:rsidRPr="00A0792F">
        <w:rPr>
          <w:rFonts w:ascii="Roboto" w:eastAsia="Times New Roman" w:hAnsi="Roboto" w:cs="Times New Roman"/>
          <w:color w:val="333333"/>
          <w:sz w:val="22"/>
          <w:szCs w:val="22"/>
          <w:lang w:eastAsia="fr-CA"/>
        </w:rPr>
        <w:t>nos</w:t>
      </w:r>
      <w:r w:rsidRPr="00A0792F">
        <w:rPr>
          <w:rFonts w:ascii="Roboto" w:eastAsia="Times New Roman" w:hAnsi="Roboto" w:cs="Times New Roman"/>
          <w:color w:val="333333"/>
          <w:sz w:val="22"/>
          <w:szCs w:val="22"/>
          <w:lang w:eastAsia="fr-CA"/>
        </w:rPr>
        <w:t xml:space="preserve"> sincères salutations.</w:t>
      </w:r>
    </w:p>
    <w:p w14:paraId="5B3CE0F6" w14:textId="77777777" w:rsidR="00FA4441" w:rsidRPr="00A0792F" w:rsidRDefault="00FA4441" w:rsidP="00FA4441">
      <w:pPr>
        <w:jc w:val="both"/>
        <w:rPr>
          <w:rFonts w:ascii="Roboto" w:eastAsia="Times New Roman" w:hAnsi="Roboto" w:cs="Times New Roman"/>
          <w:color w:val="C00000"/>
          <w:sz w:val="22"/>
          <w:szCs w:val="22"/>
          <w:lang w:eastAsia="fr-CA"/>
        </w:rPr>
      </w:pPr>
    </w:p>
    <w:p w14:paraId="1611C909" w14:textId="77777777" w:rsidR="00FA4441" w:rsidRPr="00A0792F" w:rsidRDefault="00FA4441" w:rsidP="00FA4441">
      <w:pPr>
        <w:jc w:val="both"/>
        <w:rPr>
          <w:rFonts w:ascii="Roboto" w:eastAsia="Times New Roman" w:hAnsi="Roboto" w:cs="Times New Roman"/>
          <w:color w:val="C00000"/>
          <w:sz w:val="22"/>
          <w:szCs w:val="22"/>
          <w:lang w:eastAsia="fr-CA"/>
        </w:rPr>
      </w:pPr>
    </w:p>
    <w:p w14:paraId="63FECD87" w14:textId="498F35DA" w:rsidR="00EA6AB5" w:rsidRPr="00A0792F" w:rsidRDefault="00327364" w:rsidP="00FA4441">
      <w:pPr>
        <w:jc w:val="both"/>
        <w:rPr>
          <w:rFonts w:ascii="Roboto" w:eastAsia="Times New Roman" w:hAnsi="Roboto" w:cs="Times New Roman"/>
          <w:color w:val="C00000"/>
          <w:sz w:val="22"/>
          <w:szCs w:val="22"/>
          <w:lang w:eastAsia="fr-CA"/>
        </w:rPr>
      </w:pPr>
      <w:r w:rsidRPr="00A0792F">
        <w:rPr>
          <w:rFonts w:ascii="Roboto" w:eastAsia="Times New Roman" w:hAnsi="Roboto" w:cs="Times New Roman"/>
          <w:color w:val="C00000"/>
          <w:sz w:val="22"/>
          <w:szCs w:val="22"/>
          <w:lang w:eastAsia="fr-CA"/>
        </w:rPr>
        <w:t>Votre signature</w:t>
      </w:r>
    </w:p>
    <w:p w14:paraId="208BE50C" w14:textId="31DED0E8" w:rsidR="00A60101" w:rsidRPr="00A0792F" w:rsidRDefault="00A60101" w:rsidP="00FA4441">
      <w:pPr>
        <w:jc w:val="both"/>
        <w:rPr>
          <w:rFonts w:ascii="Roboto" w:eastAsia="Times New Roman" w:hAnsi="Roboto" w:cs="Times New Roman"/>
          <w:color w:val="C00000"/>
          <w:sz w:val="22"/>
          <w:szCs w:val="22"/>
          <w:lang w:eastAsia="fr-CA"/>
        </w:rPr>
      </w:pPr>
    </w:p>
    <w:p w14:paraId="273F3FDE" w14:textId="77777777" w:rsidR="00FA4441" w:rsidRPr="00A0792F" w:rsidRDefault="00FA4441" w:rsidP="00FA4441">
      <w:pPr>
        <w:jc w:val="both"/>
        <w:rPr>
          <w:rFonts w:ascii="Roboto" w:hAnsi="Roboto" w:cstheme="minorHAnsi"/>
          <w:color w:val="000000" w:themeColor="text1"/>
          <w:sz w:val="22"/>
          <w:szCs w:val="22"/>
        </w:rPr>
      </w:pPr>
    </w:p>
    <w:p w14:paraId="2C946EF3" w14:textId="158F51F5" w:rsidR="00A0792F" w:rsidRPr="00763102" w:rsidRDefault="00FA4441" w:rsidP="00A0792F">
      <w:pPr>
        <w:ind w:left="705" w:hanging="705"/>
        <w:jc w:val="both"/>
        <w:rPr>
          <w:rFonts w:ascii="Roboto" w:hAnsi="Roboto" w:cstheme="minorHAnsi"/>
          <w:sz w:val="22"/>
          <w:szCs w:val="22"/>
        </w:rPr>
      </w:pPr>
      <w:r w:rsidRPr="00A0792F">
        <w:rPr>
          <w:rFonts w:ascii="Roboto" w:hAnsi="Roboto" w:cstheme="minorHAnsi"/>
          <w:color w:val="000000" w:themeColor="text1"/>
          <w:sz w:val="22"/>
          <w:szCs w:val="22"/>
        </w:rPr>
        <w:t xml:space="preserve">CC : </w:t>
      </w:r>
      <w:r w:rsidRPr="00A0792F">
        <w:rPr>
          <w:rFonts w:ascii="Roboto" w:hAnsi="Roboto" w:cstheme="minorHAnsi"/>
          <w:color w:val="000000" w:themeColor="text1"/>
          <w:sz w:val="22"/>
          <w:szCs w:val="22"/>
        </w:rPr>
        <w:tab/>
      </w:r>
      <w:r w:rsidR="00A0792F" w:rsidRPr="00763102">
        <w:rPr>
          <w:rFonts w:ascii="Roboto" w:hAnsi="Roboto" w:cstheme="minorHAnsi"/>
          <w:sz w:val="22"/>
          <w:szCs w:val="22"/>
        </w:rPr>
        <w:t xml:space="preserve">- Sonia Langlois, Présidente de la </w:t>
      </w:r>
      <w:r w:rsidRPr="00763102">
        <w:rPr>
          <w:rFonts w:ascii="Roboto" w:hAnsi="Roboto" w:cstheme="minorHAnsi"/>
          <w:sz w:val="22"/>
          <w:szCs w:val="22"/>
        </w:rPr>
        <w:t>Table régionale des organismes communautaires de la Montérégie</w:t>
      </w:r>
    </w:p>
    <w:p w14:paraId="40711177" w14:textId="77D1A150" w:rsidR="00FA4441" w:rsidRPr="00763102" w:rsidRDefault="00A0792F" w:rsidP="00A0792F">
      <w:pPr>
        <w:ind w:firstLine="705"/>
        <w:jc w:val="both"/>
        <w:rPr>
          <w:rFonts w:ascii="Roboto" w:hAnsi="Roboto" w:cstheme="minorHAnsi"/>
          <w:sz w:val="22"/>
          <w:szCs w:val="22"/>
        </w:rPr>
      </w:pPr>
      <w:r w:rsidRPr="00763102">
        <w:rPr>
          <w:rFonts w:ascii="Roboto" w:hAnsi="Roboto" w:cstheme="minorHAnsi"/>
          <w:sz w:val="22"/>
          <w:szCs w:val="22"/>
        </w:rPr>
        <w:t xml:space="preserve">- </w:t>
      </w:r>
      <w:r w:rsidR="00FA4441" w:rsidRPr="00763102">
        <w:rPr>
          <w:rFonts w:ascii="Roboto" w:hAnsi="Roboto" w:cstheme="minorHAnsi"/>
          <w:sz w:val="22"/>
          <w:szCs w:val="22"/>
        </w:rPr>
        <w:t xml:space="preserve">Christian Dubé, </w:t>
      </w:r>
      <w:r w:rsidR="00763102" w:rsidRPr="00763102">
        <w:rPr>
          <w:rFonts w:ascii="Roboto" w:hAnsi="Roboto" w:cstheme="minorHAnsi"/>
          <w:sz w:val="22"/>
          <w:szCs w:val="22"/>
        </w:rPr>
        <w:t>M</w:t>
      </w:r>
      <w:r w:rsidR="00FA4441" w:rsidRPr="00763102">
        <w:rPr>
          <w:rFonts w:ascii="Roboto" w:hAnsi="Roboto" w:cstheme="minorHAnsi"/>
          <w:sz w:val="22"/>
          <w:szCs w:val="22"/>
        </w:rPr>
        <w:t xml:space="preserve">inistre de la </w:t>
      </w:r>
      <w:r w:rsidR="00572ACA" w:rsidRPr="00763102">
        <w:rPr>
          <w:rFonts w:ascii="Roboto" w:hAnsi="Roboto" w:cstheme="minorHAnsi"/>
          <w:sz w:val="22"/>
          <w:szCs w:val="22"/>
        </w:rPr>
        <w:t>S</w:t>
      </w:r>
      <w:r w:rsidR="00FA4441" w:rsidRPr="00763102">
        <w:rPr>
          <w:rFonts w:ascii="Roboto" w:hAnsi="Roboto" w:cstheme="minorHAnsi"/>
          <w:sz w:val="22"/>
          <w:szCs w:val="22"/>
        </w:rPr>
        <w:t xml:space="preserve">anté et des </w:t>
      </w:r>
      <w:r w:rsidR="00572ACA" w:rsidRPr="00763102">
        <w:rPr>
          <w:rFonts w:ascii="Roboto" w:hAnsi="Roboto" w:cstheme="minorHAnsi"/>
          <w:sz w:val="22"/>
          <w:szCs w:val="22"/>
        </w:rPr>
        <w:t>S</w:t>
      </w:r>
      <w:r w:rsidR="00FA4441" w:rsidRPr="00763102">
        <w:rPr>
          <w:rFonts w:ascii="Roboto" w:hAnsi="Roboto" w:cstheme="minorHAnsi"/>
          <w:sz w:val="22"/>
          <w:szCs w:val="22"/>
        </w:rPr>
        <w:t>ervices sociaux</w:t>
      </w:r>
    </w:p>
    <w:p w14:paraId="2FC8548E" w14:textId="632D0BAF" w:rsidR="00FA4441" w:rsidRPr="00763102" w:rsidRDefault="00CD0582" w:rsidP="00FA4441">
      <w:pPr>
        <w:ind w:firstLine="708"/>
        <w:jc w:val="both"/>
        <w:rPr>
          <w:rFonts w:ascii="Roboto" w:hAnsi="Roboto" w:cstheme="minorHAnsi"/>
          <w:sz w:val="22"/>
          <w:szCs w:val="22"/>
        </w:rPr>
      </w:pPr>
      <w:r>
        <w:rPr>
          <w:rFonts w:ascii="Roboto" w:hAnsi="Roboto" w:cstheme="minorHAnsi"/>
          <w:sz w:val="22"/>
          <w:szCs w:val="22"/>
        </w:rPr>
        <w:t xml:space="preserve">- </w:t>
      </w:r>
      <w:r w:rsidR="00FA4441" w:rsidRPr="00763102">
        <w:rPr>
          <w:rFonts w:ascii="Roboto" w:hAnsi="Roboto" w:cstheme="minorHAnsi"/>
          <w:sz w:val="22"/>
          <w:szCs w:val="22"/>
        </w:rPr>
        <w:t xml:space="preserve">Lionel Carmant, </w:t>
      </w:r>
      <w:r w:rsidR="00763102" w:rsidRPr="00763102">
        <w:rPr>
          <w:rFonts w:ascii="Roboto" w:hAnsi="Roboto" w:cstheme="minorHAnsi"/>
          <w:sz w:val="22"/>
          <w:szCs w:val="22"/>
        </w:rPr>
        <w:t>M</w:t>
      </w:r>
      <w:r w:rsidR="00FA4441" w:rsidRPr="00763102">
        <w:rPr>
          <w:rFonts w:ascii="Roboto" w:hAnsi="Roboto" w:cstheme="minorHAnsi"/>
          <w:sz w:val="22"/>
          <w:szCs w:val="22"/>
        </w:rPr>
        <w:t>inistre responsable des services sociaux</w:t>
      </w:r>
    </w:p>
    <w:p w14:paraId="7B5D6937" w14:textId="52139D77" w:rsidR="00FA4441" w:rsidRPr="00763102" w:rsidRDefault="00A0792F" w:rsidP="00FA4441">
      <w:pPr>
        <w:ind w:left="708"/>
        <w:jc w:val="both"/>
        <w:rPr>
          <w:rFonts w:ascii="Roboto" w:hAnsi="Roboto" w:cstheme="minorHAnsi"/>
          <w:sz w:val="22"/>
          <w:szCs w:val="22"/>
        </w:rPr>
      </w:pPr>
      <w:r w:rsidRPr="00763102">
        <w:rPr>
          <w:rFonts w:ascii="Roboto" w:hAnsi="Roboto" w:cstheme="minorHAnsi"/>
          <w:sz w:val="22"/>
          <w:szCs w:val="22"/>
        </w:rPr>
        <w:t xml:space="preserve">- </w:t>
      </w:r>
      <w:r w:rsidR="00FA4441" w:rsidRPr="00763102">
        <w:rPr>
          <w:rFonts w:ascii="Roboto" w:hAnsi="Roboto" w:cstheme="minorHAnsi"/>
          <w:sz w:val="22"/>
          <w:szCs w:val="22"/>
        </w:rPr>
        <w:t xml:space="preserve">Sonia </w:t>
      </w:r>
      <w:proofErr w:type="spellStart"/>
      <w:r w:rsidR="00FA4441" w:rsidRPr="00763102">
        <w:rPr>
          <w:rFonts w:ascii="Roboto" w:hAnsi="Roboto" w:cstheme="minorHAnsi"/>
          <w:sz w:val="22"/>
          <w:szCs w:val="22"/>
        </w:rPr>
        <w:t>LeBel</w:t>
      </w:r>
      <w:proofErr w:type="spellEnd"/>
      <w:r w:rsidR="00FA4441" w:rsidRPr="00763102">
        <w:rPr>
          <w:rFonts w:ascii="Roboto" w:hAnsi="Roboto" w:cstheme="minorHAnsi"/>
          <w:sz w:val="22"/>
          <w:szCs w:val="22"/>
        </w:rPr>
        <w:t xml:space="preserve">, </w:t>
      </w:r>
      <w:r w:rsidR="00763102" w:rsidRPr="00763102">
        <w:rPr>
          <w:rFonts w:ascii="Roboto" w:hAnsi="Roboto"/>
          <w:sz w:val="22"/>
          <w:szCs w:val="22"/>
          <w:shd w:val="clear" w:color="auto" w:fill="FFFFFF"/>
        </w:rPr>
        <w:t>M</w:t>
      </w:r>
      <w:r w:rsidR="00FA4441" w:rsidRPr="00763102">
        <w:rPr>
          <w:rFonts w:ascii="Roboto" w:hAnsi="Roboto"/>
          <w:sz w:val="22"/>
          <w:szCs w:val="22"/>
          <w:shd w:val="clear" w:color="auto" w:fill="FFFFFF"/>
        </w:rPr>
        <w:t xml:space="preserve">inistre responsable de l’Administration gouvernementale et </w:t>
      </w:r>
      <w:r w:rsidR="00FA4441" w:rsidRPr="00763102">
        <w:rPr>
          <w:rFonts w:ascii="Roboto" w:hAnsi="Roboto" w:cstheme="minorHAnsi"/>
          <w:sz w:val="22"/>
          <w:szCs w:val="22"/>
        </w:rPr>
        <w:t>Présidente du Conseil du trésor</w:t>
      </w:r>
    </w:p>
    <w:p w14:paraId="5C18D9C0" w14:textId="113F4A92" w:rsidR="00FA4441" w:rsidRPr="00763102" w:rsidRDefault="00A0792F" w:rsidP="00FA4441">
      <w:pPr>
        <w:ind w:firstLine="708"/>
        <w:jc w:val="both"/>
        <w:rPr>
          <w:rFonts w:ascii="Roboto" w:eastAsia="Times New Roman" w:hAnsi="Roboto" w:cs="Times New Roman"/>
          <w:sz w:val="22"/>
          <w:szCs w:val="22"/>
          <w:lang w:eastAsia="fr-CA"/>
        </w:rPr>
      </w:pPr>
      <w:r w:rsidRPr="00763102">
        <w:rPr>
          <w:rFonts w:ascii="Roboto" w:eastAsia="Times New Roman" w:hAnsi="Roboto" w:cs="Times New Roman"/>
          <w:sz w:val="22"/>
          <w:szCs w:val="22"/>
          <w:lang w:eastAsia="fr-CA"/>
        </w:rPr>
        <w:t xml:space="preserve">- </w:t>
      </w:r>
      <w:r w:rsidR="00FA4441" w:rsidRPr="00763102">
        <w:rPr>
          <w:rFonts w:ascii="Roboto" w:eastAsia="Times New Roman" w:hAnsi="Roboto" w:cs="Times New Roman"/>
          <w:sz w:val="22"/>
          <w:szCs w:val="22"/>
          <w:lang w:eastAsia="fr-CA"/>
        </w:rPr>
        <w:t xml:space="preserve">Suzanne </w:t>
      </w:r>
      <w:r w:rsidR="00572ACA" w:rsidRPr="00763102">
        <w:rPr>
          <w:rFonts w:ascii="Roboto" w:eastAsia="Times New Roman" w:hAnsi="Roboto" w:cs="Times New Roman"/>
          <w:sz w:val="22"/>
          <w:szCs w:val="22"/>
          <w:lang w:eastAsia="fr-CA"/>
        </w:rPr>
        <w:t>R</w:t>
      </w:r>
      <w:r w:rsidR="00FA4441" w:rsidRPr="00763102">
        <w:rPr>
          <w:rFonts w:ascii="Roboto" w:eastAsia="Times New Roman" w:hAnsi="Roboto" w:cs="Times New Roman"/>
          <w:sz w:val="22"/>
          <w:szCs w:val="22"/>
          <w:lang w:eastAsia="fr-CA"/>
        </w:rPr>
        <w:t xml:space="preserve">oy, </w:t>
      </w:r>
      <w:r w:rsidR="00763102" w:rsidRPr="00763102">
        <w:rPr>
          <w:rFonts w:ascii="Roboto" w:hAnsi="Roboto"/>
          <w:sz w:val="22"/>
          <w:szCs w:val="22"/>
          <w:shd w:val="clear" w:color="auto" w:fill="FFFFFF"/>
        </w:rPr>
        <w:t>M</w:t>
      </w:r>
      <w:r w:rsidR="00572ACA" w:rsidRPr="00763102">
        <w:rPr>
          <w:rFonts w:ascii="Roboto" w:hAnsi="Roboto"/>
          <w:sz w:val="22"/>
          <w:szCs w:val="22"/>
          <w:shd w:val="clear" w:color="auto" w:fill="FFFFFF"/>
        </w:rPr>
        <w:t xml:space="preserve">inistre de la Famille et </w:t>
      </w:r>
      <w:r w:rsidR="00572ACA" w:rsidRPr="00763102">
        <w:rPr>
          <w:rFonts w:ascii="Roboto" w:eastAsia="Times New Roman" w:hAnsi="Roboto" w:cs="Times New Roman"/>
          <w:sz w:val="22"/>
          <w:szCs w:val="22"/>
          <w:lang w:eastAsia="fr-CA"/>
        </w:rPr>
        <w:t>ministre</w:t>
      </w:r>
      <w:r w:rsidR="00FA4441" w:rsidRPr="00763102">
        <w:rPr>
          <w:rFonts w:ascii="Roboto" w:eastAsia="Times New Roman" w:hAnsi="Roboto" w:cs="Times New Roman"/>
          <w:sz w:val="22"/>
          <w:szCs w:val="22"/>
          <w:lang w:eastAsia="fr-CA"/>
        </w:rPr>
        <w:t xml:space="preserve"> responsable de la Montérégie</w:t>
      </w:r>
    </w:p>
    <w:p w14:paraId="6C5B4C84" w14:textId="6A6A30B1" w:rsidR="00FA4441" w:rsidRPr="00763102" w:rsidRDefault="00A0792F" w:rsidP="00572ACA">
      <w:pPr>
        <w:ind w:left="708"/>
        <w:jc w:val="both"/>
        <w:rPr>
          <w:rFonts w:ascii="Roboto" w:eastAsia="Times New Roman" w:hAnsi="Roboto" w:cs="Times New Roman"/>
          <w:sz w:val="22"/>
          <w:szCs w:val="22"/>
          <w:lang w:eastAsia="fr-CA"/>
        </w:rPr>
      </w:pPr>
      <w:r w:rsidRPr="00763102">
        <w:rPr>
          <w:rFonts w:ascii="Roboto" w:eastAsia="Times New Roman" w:hAnsi="Roboto" w:cs="Times New Roman"/>
          <w:sz w:val="22"/>
          <w:szCs w:val="22"/>
          <w:lang w:eastAsia="fr-CA"/>
        </w:rPr>
        <w:t xml:space="preserve">- </w:t>
      </w:r>
      <w:r w:rsidR="00FA4441" w:rsidRPr="00763102">
        <w:rPr>
          <w:rFonts w:ascii="Roboto" w:eastAsia="Times New Roman" w:hAnsi="Roboto" w:cs="Times New Roman"/>
          <w:sz w:val="22"/>
          <w:szCs w:val="22"/>
          <w:lang w:eastAsia="fr-CA"/>
        </w:rPr>
        <w:t>Dominique</w:t>
      </w:r>
      <w:r w:rsidRPr="00763102">
        <w:rPr>
          <w:rFonts w:ascii="Roboto" w:eastAsia="Times New Roman" w:hAnsi="Roboto" w:cs="Times New Roman"/>
          <w:sz w:val="22"/>
          <w:szCs w:val="22"/>
          <w:lang w:eastAsia="fr-CA"/>
        </w:rPr>
        <w:t xml:space="preserve"> Breton, S</w:t>
      </w:r>
      <w:r w:rsidR="00FA4441" w:rsidRPr="00763102">
        <w:rPr>
          <w:rFonts w:ascii="Roboto" w:eastAsia="Times New Roman" w:hAnsi="Roboto" w:cs="Times New Roman"/>
          <w:sz w:val="22"/>
          <w:szCs w:val="22"/>
          <w:lang w:eastAsia="fr-CA"/>
        </w:rPr>
        <w:t>ous-ministre</w:t>
      </w:r>
      <w:r w:rsidR="00572ACA" w:rsidRPr="00763102">
        <w:rPr>
          <w:rFonts w:ascii="Roboto" w:eastAsia="Times New Roman" w:hAnsi="Roboto" w:cs="Times New Roman"/>
          <w:sz w:val="22"/>
          <w:szCs w:val="22"/>
          <w:lang w:eastAsia="fr-CA"/>
        </w:rPr>
        <w:t xml:space="preserve"> adjointe, Direction générale des programmes dédiés aux personnes, aux familles et aux communautés (DGPPFC))</w:t>
      </w:r>
    </w:p>
    <w:p w14:paraId="476908E1" w14:textId="1971AD07" w:rsidR="00FA4441" w:rsidRPr="00763102" w:rsidRDefault="00A0792F" w:rsidP="00572ACA">
      <w:pPr>
        <w:ind w:left="708"/>
        <w:jc w:val="both"/>
        <w:rPr>
          <w:rFonts w:ascii="Roboto" w:eastAsia="Times New Roman" w:hAnsi="Roboto" w:cs="Times New Roman"/>
          <w:sz w:val="22"/>
          <w:szCs w:val="22"/>
          <w:lang w:eastAsia="fr-CA"/>
        </w:rPr>
      </w:pPr>
      <w:r w:rsidRPr="00763102">
        <w:rPr>
          <w:rFonts w:ascii="Roboto" w:eastAsia="Times New Roman" w:hAnsi="Roboto" w:cs="Times New Roman"/>
          <w:sz w:val="22"/>
          <w:szCs w:val="22"/>
          <w:lang w:eastAsia="fr-CA"/>
        </w:rPr>
        <w:t xml:space="preserve">- </w:t>
      </w:r>
      <w:r w:rsidR="00FA4441" w:rsidRPr="00763102">
        <w:rPr>
          <w:rFonts w:ascii="Roboto" w:eastAsia="Times New Roman" w:hAnsi="Roboto" w:cs="Times New Roman"/>
          <w:sz w:val="22"/>
          <w:szCs w:val="22"/>
          <w:lang w:eastAsia="fr-CA"/>
        </w:rPr>
        <w:t>Pie</w:t>
      </w:r>
      <w:r w:rsidRPr="00763102">
        <w:rPr>
          <w:rFonts w:ascii="Roboto" w:eastAsia="Times New Roman" w:hAnsi="Roboto" w:cs="Times New Roman"/>
          <w:sz w:val="22"/>
          <w:szCs w:val="22"/>
          <w:lang w:eastAsia="fr-CA"/>
        </w:rPr>
        <w:t xml:space="preserve">rre-Albert </w:t>
      </w:r>
      <w:proofErr w:type="spellStart"/>
      <w:r w:rsidRPr="00763102">
        <w:rPr>
          <w:rFonts w:ascii="Roboto" w:eastAsia="Times New Roman" w:hAnsi="Roboto" w:cs="Times New Roman"/>
          <w:sz w:val="22"/>
          <w:szCs w:val="22"/>
          <w:lang w:eastAsia="fr-CA"/>
        </w:rPr>
        <w:t>Coubat</w:t>
      </w:r>
      <w:proofErr w:type="spellEnd"/>
      <w:r w:rsidRPr="00763102">
        <w:rPr>
          <w:rFonts w:ascii="Roboto" w:eastAsia="Times New Roman" w:hAnsi="Roboto" w:cs="Times New Roman"/>
          <w:sz w:val="22"/>
          <w:szCs w:val="22"/>
          <w:lang w:eastAsia="fr-CA"/>
        </w:rPr>
        <w:t>, S</w:t>
      </w:r>
      <w:r w:rsidR="00572ACA" w:rsidRPr="00763102">
        <w:rPr>
          <w:rFonts w:ascii="Roboto" w:eastAsia="Times New Roman" w:hAnsi="Roboto" w:cs="Times New Roman"/>
          <w:sz w:val="22"/>
          <w:szCs w:val="22"/>
          <w:lang w:eastAsia="fr-CA"/>
        </w:rPr>
        <w:t>ous-ministre adjoint à la Direction générale du financement, de l'allocation des ressources et du budget</w:t>
      </w:r>
    </w:p>
    <w:p w14:paraId="4C011C10" w14:textId="77777777" w:rsidR="00A60101" w:rsidRPr="00A0792F" w:rsidRDefault="00A60101" w:rsidP="00FA4441">
      <w:pPr>
        <w:jc w:val="both"/>
        <w:rPr>
          <w:color w:val="C00000"/>
          <w:sz w:val="22"/>
          <w:szCs w:val="22"/>
        </w:rPr>
      </w:pPr>
      <w:bookmarkStart w:id="0" w:name="_GoBack"/>
      <w:bookmarkEnd w:id="0"/>
    </w:p>
    <w:sectPr w:rsidR="00A60101" w:rsidRPr="00A0792F">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B6515" w14:textId="77777777" w:rsidR="00BB1D7A" w:rsidRDefault="00BB1D7A" w:rsidP="00572ACA">
      <w:r>
        <w:separator/>
      </w:r>
    </w:p>
  </w:endnote>
  <w:endnote w:type="continuationSeparator" w:id="0">
    <w:p w14:paraId="0EDA2706" w14:textId="77777777" w:rsidR="00BB1D7A" w:rsidRDefault="00BB1D7A" w:rsidP="00572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variable"/>
    <w:sig w:usb0="00000001"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796B4" w14:textId="77777777" w:rsidR="00572ACA" w:rsidRDefault="00572ACA">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ECA69" w14:textId="77777777" w:rsidR="00572ACA" w:rsidRDefault="00572ACA">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A7477" w14:textId="77777777" w:rsidR="00572ACA" w:rsidRDefault="00572ACA">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9B8F35" w14:textId="77777777" w:rsidR="00BB1D7A" w:rsidRDefault="00BB1D7A" w:rsidP="00572ACA">
      <w:r>
        <w:separator/>
      </w:r>
    </w:p>
  </w:footnote>
  <w:footnote w:type="continuationSeparator" w:id="0">
    <w:p w14:paraId="5068BF14" w14:textId="77777777" w:rsidR="00BB1D7A" w:rsidRDefault="00BB1D7A" w:rsidP="00572A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C26BF" w14:textId="77777777" w:rsidR="00572ACA" w:rsidRDefault="00572ACA">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60958" w14:textId="77777777" w:rsidR="00572ACA" w:rsidRDefault="00572ACA">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9B9EA" w14:textId="77777777" w:rsidR="00572ACA" w:rsidRDefault="00572ACA">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A31779"/>
    <w:multiLevelType w:val="multilevel"/>
    <w:tmpl w:val="71DA3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F4225E"/>
    <w:multiLevelType w:val="hybridMultilevel"/>
    <w:tmpl w:val="C114CD18"/>
    <w:lvl w:ilvl="0" w:tplc="C8F625E8">
      <w:numFmt w:val="bullet"/>
      <w:lvlText w:val="-"/>
      <w:lvlJc w:val="left"/>
      <w:pPr>
        <w:ind w:left="1065" w:hanging="360"/>
      </w:pPr>
      <w:rPr>
        <w:rFonts w:ascii="Roboto" w:eastAsiaTheme="minorHAnsi" w:hAnsi="Roboto" w:cstheme="minorHAnsi" w:hint="default"/>
      </w:rPr>
    </w:lvl>
    <w:lvl w:ilvl="1" w:tplc="0C0C0003" w:tentative="1">
      <w:start w:val="1"/>
      <w:numFmt w:val="bullet"/>
      <w:lvlText w:val="o"/>
      <w:lvlJc w:val="left"/>
      <w:pPr>
        <w:ind w:left="1785" w:hanging="360"/>
      </w:pPr>
      <w:rPr>
        <w:rFonts w:ascii="Courier New" w:hAnsi="Courier New" w:cs="Courier New" w:hint="default"/>
      </w:rPr>
    </w:lvl>
    <w:lvl w:ilvl="2" w:tplc="0C0C0005" w:tentative="1">
      <w:start w:val="1"/>
      <w:numFmt w:val="bullet"/>
      <w:lvlText w:val=""/>
      <w:lvlJc w:val="left"/>
      <w:pPr>
        <w:ind w:left="2505" w:hanging="360"/>
      </w:pPr>
      <w:rPr>
        <w:rFonts w:ascii="Wingdings" w:hAnsi="Wingdings" w:hint="default"/>
      </w:rPr>
    </w:lvl>
    <w:lvl w:ilvl="3" w:tplc="0C0C0001" w:tentative="1">
      <w:start w:val="1"/>
      <w:numFmt w:val="bullet"/>
      <w:lvlText w:val=""/>
      <w:lvlJc w:val="left"/>
      <w:pPr>
        <w:ind w:left="3225" w:hanging="360"/>
      </w:pPr>
      <w:rPr>
        <w:rFonts w:ascii="Symbol" w:hAnsi="Symbol" w:hint="default"/>
      </w:rPr>
    </w:lvl>
    <w:lvl w:ilvl="4" w:tplc="0C0C0003" w:tentative="1">
      <w:start w:val="1"/>
      <w:numFmt w:val="bullet"/>
      <w:lvlText w:val="o"/>
      <w:lvlJc w:val="left"/>
      <w:pPr>
        <w:ind w:left="3945" w:hanging="360"/>
      </w:pPr>
      <w:rPr>
        <w:rFonts w:ascii="Courier New" w:hAnsi="Courier New" w:cs="Courier New" w:hint="default"/>
      </w:rPr>
    </w:lvl>
    <w:lvl w:ilvl="5" w:tplc="0C0C0005" w:tentative="1">
      <w:start w:val="1"/>
      <w:numFmt w:val="bullet"/>
      <w:lvlText w:val=""/>
      <w:lvlJc w:val="left"/>
      <w:pPr>
        <w:ind w:left="4665" w:hanging="360"/>
      </w:pPr>
      <w:rPr>
        <w:rFonts w:ascii="Wingdings" w:hAnsi="Wingdings" w:hint="default"/>
      </w:rPr>
    </w:lvl>
    <w:lvl w:ilvl="6" w:tplc="0C0C0001" w:tentative="1">
      <w:start w:val="1"/>
      <w:numFmt w:val="bullet"/>
      <w:lvlText w:val=""/>
      <w:lvlJc w:val="left"/>
      <w:pPr>
        <w:ind w:left="5385" w:hanging="360"/>
      </w:pPr>
      <w:rPr>
        <w:rFonts w:ascii="Symbol" w:hAnsi="Symbol" w:hint="default"/>
      </w:rPr>
    </w:lvl>
    <w:lvl w:ilvl="7" w:tplc="0C0C0003" w:tentative="1">
      <w:start w:val="1"/>
      <w:numFmt w:val="bullet"/>
      <w:lvlText w:val="o"/>
      <w:lvlJc w:val="left"/>
      <w:pPr>
        <w:ind w:left="6105" w:hanging="360"/>
      </w:pPr>
      <w:rPr>
        <w:rFonts w:ascii="Courier New" w:hAnsi="Courier New" w:cs="Courier New" w:hint="default"/>
      </w:rPr>
    </w:lvl>
    <w:lvl w:ilvl="8" w:tplc="0C0C0005" w:tentative="1">
      <w:start w:val="1"/>
      <w:numFmt w:val="bullet"/>
      <w:lvlText w:val=""/>
      <w:lvlJc w:val="left"/>
      <w:pPr>
        <w:ind w:left="68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AB5"/>
    <w:rsid w:val="000A78D2"/>
    <w:rsid w:val="001A7068"/>
    <w:rsid w:val="002E11AB"/>
    <w:rsid w:val="00327364"/>
    <w:rsid w:val="00572ACA"/>
    <w:rsid w:val="00731D89"/>
    <w:rsid w:val="00763102"/>
    <w:rsid w:val="009F6D2F"/>
    <w:rsid w:val="00A0792F"/>
    <w:rsid w:val="00A60101"/>
    <w:rsid w:val="00BB1D7A"/>
    <w:rsid w:val="00BF3EB7"/>
    <w:rsid w:val="00CD0582"/>
    <w:rsid w:val="00E537F1"/>
    <w:rsid w:val="00EA6AB5"/>
    <w:rsid w:val="00FA4441"/>
    <w:rsid w:val="00FE2E1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876DA"/>
  <w15:chartTrackingRefBased/>
  <w15:docId w15:val="{1A962914-4089-2044-9084-DD56F054D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A6AB5"/>
    <w:pPr>
      <w:spacing w:before="100" w:beforeAutospacing="1" w:after="100" w:afterAutospacing="1"/>
    </w:pPr>
    <w:rPr>
      <w:rFonts w:ascii="Times New Roman" w:eastAsia="Times New Roman" w:hAnsi="Times New Roman" w:cs="Times New Roman"/>
      <w:lang w:eastAsia="fr-CA"/>
    </w:rPr>
  </w:style>
  <w:style w:type="character" w:styleId="lev">
    <w:name w:val="Strong"/>
    <w:basedOn w:val="Policepardfaut"/>
    <w:uiPriority w:val="22"/>
    <w:qFormat/>
    <w:rsid w:val="00EA6AB5"/>
    <w:rPr>
      <w:b/>
      <w:bCs/>
    </w:rPr>
  </w:style>
  <w:style w:type="character" w:customStyle="1" w:styleId="apple-converted-space">
    <w:name w:val="apple-converted-space"/>
    <w:basedOn w:val="Policepardfaut"/>
    <w:rsid w:val="00EA6AB5"/>
  </w:style>
  <w:style w:type="character" w:styleId="Lienhypertexte">
    <w:name w:val="Hyperlink"/>
    <w:basedOn w:val="Policepardfaut"/>
    <w:uiPriority w:val="99"/>
    <w:unhideWhenUsed/>
    <w:rsid w:val="00FA4441"/>
    <w:rPr>
      <w:color w:val="0000FF"/>
      <w:u w:val="single"/>
    </w:rPr>
  </w:style>
  <w:style w:type="paragraph" w:styleId="En-tte">
    <w:name w:val="header"/>
    <w:basedOn w:val="Normal"/>
    <w:link w:val="En-tteCar"/>
    <w:uiPriority w:val="99"/>
    <w:unhideWhenUsed/>
    <w:rsid w:val="00572ACA"/>
    <w:pPr>
      <w:tabs>
        <w:tab w:val="center" w:pos="4320"/>
        <w:tab w:val="right" w:pos="8640"/>
      </w:tabs>
    </w:pPr>
  </w:style>
  <w:style w:type="character" w:customStyle="1" w:styleId="En-tteCar">
    <w:name w:val="En-tête Car"/>
    <w:basedOn w:val="Policepardfaut"/>
    <w:link w:val="En-tte"/>
    <w:uiPriority w:val="99"/>
    <w:rsid w:val="00572ACA"/>
  </w:style>
  <w:style w:type="paragraph" w:styleId="Pieddepage">
    <w:name w:val="footer"/>
    <w:basedOn w:val="Normal"/>
    <w:link w:val="PieddepageCar"/>
    <w:uiPriority w:val="99"/>
    <w:unhideWhenUsed/>
    <w:rsid w:val="00572ACA"/>
    <w:pPr>
      <w:tabs>
        <w:tab w:val="center" w:pos="4320"/>
        <w:tab w:val="right" w:pos="8640"/>
      </w:tabs>
    </w:pPr>
  </w:style>
  <w:style w:type="character" w:customStyle="1" w:styleId="PieddepageCar">
    <w:name w:val="Pied de page Car"/>
    <w:basedOn w:val="Policepardfaut"/>
    <w:link w:val="Pieddepage"/>
    <w:uiPriority w:val="99"/>
    <w:rsid w:val="00572ACA"/>
  </w:style>
  <w:style w:type="paragraph" w:styleId="Paragraphedeliste">
    <w:name w:val="List Paragraph"/>
    <w:basedOn w:val="Normal"/>
    <w:uiPriority w:val="34"/>
    <w:qFormat/>
    <w:rsid w:val="00A079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16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376</Words>
  <Characters>2071</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 Nasstrom</dc:creator>
  <cp:keywords/>
  <dc:description/>
  <cp:lastModifiedBy>Catherine Jetté</cp:lastModifiedBy>
  <cp:revision>10</cp:revision>
  <dcterms:created xsi:type="dcterms:W3CDTF">2023-01-12T20:53:00Z</dcterms:created>
  <dcterms:modified xsi:type="dcterms:W3CDTF">2023-01-20T18:20:00Z</dcterms:modified>
</cp:coreProperties>
</file>